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Für Wirschaftkurse, Bankfachklassen und alle interessierten Schulklassen/ Studentengruppen haben wir </w:t>
      </w:r>
      <w:r>
        <w:rPr>
          <w:rStyle w:val="Character0"/>
        </w:rPr>
        <w:t xml:space="preserve">am 2. Juli 2014 ein spezielles Seminarangebot zum Thema "Nachhaltiges Bankwesen" und </w:t>
      </w:r>
      <w:r>
        <w:rPr>
          <w:rStyle w:val="Character0"/>
        </w:rPr>
        <w:t xml:space="preserve">"Bankenregulierung" vom Frankfurter Netzwerk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Fair Finance Network Frankfurt   :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10:00 Uhr bis 12:30 Uhr "Nachhaltige Banken am Beispiel der GLS Bank"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Seit einigen Jahren finden die Nachhaltigen Banken immer mehr Interesse und Zulauf. Was unterscheidet </w:t>
      </w:r>
      <w:r>
        <w:rPr>
          <w:rStyle w:val="Character0"/>
        </w:rPr>
        <w:t xml:space="preserve">Nachhaltige Banken von Konventionellen?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Was bedeutet eigentlich Nachhaltigkeit? Können Nachhaltige Banken wirklich eine Alternative zum </w:t>
      </w:r>
      <w:r>
        <w:rPr>
          <w:rStyle w:val="Character0"/>
        </w:rPr>
        <w:t xml:space="preserve">herkömmlichen Bankenmarkt sein?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Diese Fragen sollen am Beispiel der Frankfurter Nachhaltigkeitsbanken, der GLS Bank, EKK, Triodos-</w:t>
      </w:r>
      <w:r>
        <w:rPr>
          <w:rStyle w:val="Character0"/>
        </w:rPr>
        <w:t xml:space="preserve">Bank und Oikocredit behandelt werden.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14:00 Uhr bis 16:30 Uhr "Muss, und wenn ja, wie kann der Finanzmarkt reformiert werden?"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Nach der Finanzkrise wurden viele Forderungen im Hinblick auf die Regulierung des Finanzmarktes und </w:t>
      </w:r>
      <w:r>
        <w:rPr>
          <w:rStyle w:val="Character0"/>
        </w:rPr>
        <w:t xml:space="preserve">speziell der Banken diskutiert und eingefordert.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Zusammen mit einem Vertreter von Attac soll über unterschiedliche Modelle der Regulierung, die </w:t>
      </w:r>
      <w:r>
        <w:rPr>
          <w:rStyle w:val="Character0"/>
        </w:rPr>
        <w:t xml:space="preserve">Wirkung und die Umsetzbarkeit gesprochen werden.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An dem Nachmittag wollen wir über die Finanztransaktionssteuer, das Trennbankensystem, die </w:t>
      </w:r>
      <w:r>
        <w:rPr>
          <w:rStyle w:val="Character0"/>
        </w:rPr>
        <w:t xml:space="preserve">Eigenkapitalanforderungen nach Basel III und weitere Elemente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zur Stabilisierung und Reform der Finanzmärkte diskutieren.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Beide Seminarteile finden in den Räumen der GLS Bank Frankfurt, Mainzer Landstr.50, 60325 Frankfurt </w:t>
      </w:r>
      <w:r>
        <w:rPr>
          <w:rStyle w:val="Character0"/>
        </w:rPr>
        <w:t>statt.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Der Seminartag ist geeignet für Gruppen die sich im Unterricht mit dem Thema Finanzmarkt beschäftigt </w:t>
      </w:r>
      <w:r>
        <w:rPr>
          <w:rStyle w:val="Character0"/>
        </w:rPr>
        <w:t xml:space="preserve">haben oder auch für Berufsschulklassen aus dem Bereich Banken.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Die Mittagspause kann frei gestaltet werden.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Falls Sie Interesse haben den Seminartag zu besuchen, melden Sie sich einfach bei uns in der </w:t>
      </w:r>
      <w:r>
        <w:rPr>
          <w:rStyle w:val="Character0"/>
        </w:rPr>
        <w:t>Jugendherberge.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Weitere Seminartage am 10.09.2014 und 08.10.2014 (kostenfrei)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  <w:style w:type="character" w:customStyle="1" w:styleId="Character1">
    <w:name w:val="CharAttribute1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