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B2" w:rsidRPr="00FF7C24" w:rsidRDefault="00F801B2" w:rsidP="00F801B2">
      <w:pPr>
        <w:rPr>
          <w:rFonts w:ascii="Arial" w:hAnsi="Arial" w:cs="Arial"/>
          <w:sz w:val="22"/>
          <w:szCs w:val="22"/>
        </w:rPr>
      </w:pPr>
      <w:r w:rsidRPr="00FF7C24">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logo-nord-sued-rgb" style="position:absolute;margin-left:372.75pt;margin-top:-14.6pt;width:164.05pt;height:50.7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logo-nord-sued-rgb"/>
          </v:shape>
        </w:pict>
      </w:r>
      <w:r w:rsidRPr="00FF7C24">
        <w:rPr>
          <w:rFonts w:ascii="Arial" w:hAnsi="Arial" w:cs="Arial"/>
          <w:sz w:val="22"/>
          <w:szCs w:val="22"/>
        </w:rPr>
        <w:t>Presse</w:t>
      </w:r>
      <w:r w:rsidRPr="00FF7C24">
        <w:rPr>
          <w:rFonts w:ascii="Arial" w:hAnsi="Arial" w:cs="Arial"/>
          <w:sz w:val="22"/>
          <w:szCs w:val="22"/>
        </w:rPr>
        <w:t>mitteilung</w:t>
      </w:r>
    </w:p>
    <w:p w:rsidR="00F801B2" w:rsidRPr="00FF7C24" w:rsidRDefault="00F801B2" w:rsidP="00F801B2">
      <w:pPr>
        <w:rPr>
          <w:rFonts w:ascii="Arial" w:hAnsi="Arial" w:cs="Arial"/>
          <w:sz w:val="22"/>
          <w:szCs w:val="22"/>
        </w:rPr>
      </w:pPr>
      <w:r w:rsidRPr="00FF7C24">
        <w:rPr>
          <w:rFonts w:ascii="Arial" w:hAnsi="Arial" w:cs="Arial"/>
          <w:sz w:val="22"/>
          <w:szCs w:val="22"/>
        </w:rPr>
        <w:t>Attac Deutschland</w:t>
      </w:r>
    </w:p>
    <w:p w:rsidR="00F801B2" w:rsidRPr="00FF7C24" w:rsidRDefault="00F801B2" w:rsidP="00F801B2">
      <w:pPr>
        <w:widowControl/>
        <w:rPr>
          <w:rFonts w:ascii="Arial" w:hAnsi="Arial" w:cs="Arial"/>
          <w:sz w:val="22"/>
          <w:szCs w:val="22"/>
        </w:rPr>
      </w:pPr>
      <w:r w:rsidRPr="00FF7C24">
        <w:rPr>
          <w:rFonts w:ascii="Arial" w:hAnsi="Arial" w:cs="Arial"/>
          <w:sz w:val="22"/>
          <w:szCs w:val="22"/>
        </w:rPr>
        <w:t>Frankfurt am Main, 1. November 2019</w:t>
      </w:r>
    </w:p>
    <w:p w:rsidR="00F801B2" w:rsidRPr="00F801B2" w:rsidRDefault="00F801B2" w:rsidP="00F801B2">
      <w:pPr>
        <w:tabs>
          <w:tab w:val="left" w:pos="6663"/>
        </w:tabs>
        <w:jc w:val="right"/>
        <w:rPr>
          <w:rFonts w:ascii="Arial" w:hAnsi="Arial" w:cs="Arial"/>
          <w:sz w:val="16"/>
          <w:szCs w:val="16"/>
        </w:rPr>
      </w:pPr>
      <w:bookmarkStart w:id="0" w:name="_GoBack"/>
      <w:bookmarkEnd w:id="0"/>
      <w:r w:rsidRPr="00F801B2">
        <w:rPr>
          <w:rFonts w:ascii="Arial" w:hAnsi="Arial" w:cs="Arial"/>
          <w:sz w:val="16"/>
          <w:szCs w:val="16"/>
        </w:rPr>
        <w:t xml:space="preserve">Frauke </w:t>
      </w:r>
      <w:proofErr w:type="spellStart"/>
      <w:r w:rsidRPr="00F801B2">
        <w:rPr>
          <w:rFonts w:ascii="Arial" w:hAnsi="Arial" w:cs="Arial"/>
          <w:sz w:val="16"/>
          <w:szCs w:val="16"/>
        </w:rPr>
        <w:t>Distelrath</w:t>
      </w:r>
      <w:proofErr w:type="spellEnd"/>
      <w:r w:rsidRPr="00F801B2">
        <w:rPr>
          <w:rFonts w:ascii="Arial" w:hAnsi="Arial" w:cs="Arial"/>
          <w:sz w:val="16"/>
          <w:szCs w:val="16"/>
        </w:rPr>
        <w:t>, Pressesprecherin</w:t>
      </w:r>
    </w:p>
    <w:p w:rsidR="00F801B2" w:rsidRPr="00F801B2" w:rsidRDefault="00F801B2" w:rsidP="00F801B2">
      <w:pPr>
        <w:pStyle w:val="Textkrper-Zeileneinzug"/>
        <w:ind w:right="0"/>
        <w:jc w:val="right"/>
        <w:rPr>
          <w:rFonts w:ascii="Arial" w:hAnsi="Arial" w:cs="Arial"/>
          <w:sz w:val="16"/>
          <w:szCs w:val="16"/>
        </w:rPr>
      </w:pPr>
      <w:r w:rsidRPr="00F801B2">
        <w:rPr>
          <w:rFonts w:ascii="Arial" w:hAnsi="Arial" w:cs="Arial"/>
          <w:sz w:val="16"/>
          <w:szCs w:val="16"/>
        </w:rPr>
        <w:t>Tel. 069 900 281-42, 0151 6141 0268</w:t>
      </w:r>
    </w:p>
    <w:p w:rsidR="00F801B2" w:rsidRPr="00F801B2" w:rsidRDefault="00F801B2" w:rsidP="00F801B2">
      <w:pPr>
        <w:pStyle w:val="Textkrper-Zeileneinzug"/>
        <w:ind w:right="0"/>
        <w:jc w:val="right"/>
        <w:rPr>
          <w:rFonts w:ascii="Arial" w:hAnsi="Arial" w:cs="Arial"/>
          <w:sz w:val="18"/>
          <w:szCs w:val="18"/>
        </w:rPr>
      </w:pPr>
      <w:hyperlink r:id="rId9" w:history="1">
        <w:r w:rsidRPr="00F801B2">
          <w:rPr>
            <w:rStyle w:val="Hyperlink"/>
            <w:rFonts w:ascii="Arial" w:hAnsi="Arial" w:cs="Arial"/>
            <w:sz w:val="16"/>
            <w:szCs w:val="16"/>
          </w:rPr>
          <w:t>www.attac.de</w:t>
        </w:r>
      </w:hyperlink>
      <w:r w:rsidRPr="00F801B2">
        <w:rPr>
          <w:rFonts w:ascii="Arial" w:hAnsi="Arial" w:cs="Arial"/>
          <w:sz w:val="16"/>
          <w:szCs w:val="16"/>
        </w:rPr>
        <w:t xml:space="preserve">, </w:t>
      </w:r>
      <w:hyperlink r:id="rId10" w:history="1">
        <w:r w:rsidRPr="00F801B2">
          <w:rPr>
            <w:rStyle w:val="Hyperlink"/>
            <w:rFonts w:ascii="Arial" w:hAnsi="Arial" w:cs="Arial"/>
            <w:sz w:val="16"/>
            <w:szCs w:val="16"/>
          </w:rPr>
          <w:t>presse@attac.de</w:t>
        </w:r>
      </w:hyperlink>
    </w:p>
    <w:p w:rsidR="00F801B2" w:rsidRPr="00FF7C24" w:rsidRDefault="00F801B2" w:rsidP="00F801B2">
      <w:pPr>
        <w:rPr>
          <w:rFonts w:ascii="Arial" w:hAnsi="Arial" w:cs="Arial"/>
          <w:sz w:val="22"/>
          <w:szCs w:val="22"/>
        </w:rPr>
      </w:pPr>
    </w:p>
    <w:p w:rsidR="00F801B2" w:rsidRPr="00FF7C24" w:rsidRDefault="00F801B2">
      <w:pPr>
        <w:widowControl/>
        <w:rPr>
          <w:rFonts w:ascii="Arial" w:hAnsi="Arial" w:cs="Arial"/>
          <w:sz w:val="22"/>
          <w:szCs w:val="22"/>
        </w:rPr>
      </w:pPr>
    </w:p>
    <w:p w:rsidR="00000000" w:rsidRPr="00FF7C24" w:rsidRDefault="00F42622" w:rsidP="00F801B2">
      <w:pPr>
        <w:rPr>
          <w:rFonts w:ascii="Arial" w:hAnsi="Arial" w:cs="Arial"/>
          <w:b/>
          <w:sz w:val="30"/>
          <w:szCs w:val="30"/>
        </w:rPr>
      </w:pPr>
      <w:r>
        <w:rPr>
          <w:rFonts w:ascii="Arial" w:hAnsi="Arial" w:cs="Arial"/>
          <w:b/>
          <w:sz w:val="30"/>
          <w:szCs w:val="30"/>
        </w:rPr>
        <w:t xml:space="preserve">Attac fordert sozial-ökologische Geldpolitik der EZB </w:t>
      </w:r>
    </w:p>
    <w:p w:rsidR="00000000" w:rsidRPr="00F801B2" w:rsidRDefault="00283642">
      <w:pPr>
        <w:widowControl/>
        <w:rPr>
          <w:rFonts w:ascii="Arial" w:hAnsi="Arial" w:cs="Arial"/>
        </w:rPr>
      </w:pPr>
    </w:p>
    <w:p w:rsidR="00000000" w:rsidRPr="00FF7C24" w:rsidRDefault="00F42622" w:rsidP="00F801B2">
      <w:pPr>
        <w:rPr>
          <w:rFonts w:ascii="Arial" w:hAnsi="Arial" w:cs="Arial"/>
          <w:b/>
          <w:sz w:val="22"/>
          <w:szCs w:val="22"/>
        </w:rPr>
      </w:pPr>
      <w:r>
        <w:rPr>
          <w:rFonts w:ascii="Arial" w:hAnsi="Arial" w:cs="Arial"/>
          <w:b/>
          <w:sz w:val="22"/>
          <w:szCs w:val="22"/>
        </w:rPr>
        <w:t xml:space="preserve">Aktion </w:t>
      </w:r>
      <w:r w:rsidR="00283642" w:rsidRPr="00FF7C24">
        <w:rPr>
          <w:rFonts w:ascii="Arial" w:hAnsi="Arial" w:cs="Arial"/>
          <w:b/>
          <w:sz w:val="22"/>
          <w:szCs w:val="22"/>
        </w:rPr>
        <w:t>zum Amts</w:t>
      </w:r>
      <w:r>
        <w:rPr>
          <w:rFonts w:ascii="Arial" w:hAnsi="Arial" w:cs="Arial"/>
          <w:b/>
          <w:sz w:val="22"/>
          <w:szCs w:val="22"/>
        </w:rPr>
        <w:t xml:space="preserve">antritt der neuen Zentralbank-Präsidentin </w:t>
      </w:r>
      <w:r w:rsidR="00283642" w:rsidRPr="00FF7C24">
        <w:rPr>
          <w:rFonts w:ascii="Arial" w:hAnsi="Arial" w:cs="Arial"/>
          <w:b/>
          <w:sz w:val="22"/>
          <w:szCs w:val="22"/>
        </w:rPr>
        <w:t xml:space="preserve">Christine </w:t>
      </w:r>
      <w:proofErr w:type="spellStart"/>
      <w:r w:rsidR="00283642" w:rsidRPr="00FF7C24">
        <w:rPr>
          <w:rFonts w:ascii="Arial" w:hAnsi="Arial" w:cs="Arial"/>
          <w:b/>
          <w:sz w:val="22"/>
          <w:szCs w:val="22"/>
        </w:rPr>
        <w:t>Lagarde</w:t>
      </w:r>
      <w:proofErr w:type="spellEnd"/>
      <w:r w:rsidR="00283642" w:rsidRPr="00FF7C24">
        <w:rPr>
          <w:rFonts w:ascii="Arial" w:hAnsi="Arial" w:cs="Arial"/>
          <w:b/>
          <w:sz w:val="22"/>
          <w:szCs w:val="22"/>
        </w:rPr>
        <w:t xml:space="preserve"> </w:t>
      </w:r>
    </w:p>
    <w:p w:rsidR="00F801B2" w:rsidRPr="00FF7C24" w:rsidRDefault="00F801B2">
      <w:pPr>
        <w:widowControl/>
        <w:rPr>
          <w:rFonts w:ascii="Arial" w:hAnsi="Arial" w:cs="Arial"/>
          <w:sz w:val="22"/>
          <w:szCs w:val="22"/>
        </w:rPr>
      </w:pPr>
    </w:p>
    <w:p w:rsidR="00F801B2" w:rsidRPr="00FF7C24" w:rsidRDefault="00F801B2">
      <w:pPr>
        <w:widowControl/>
        <w:rPr>
          <w:rFonts w:ascii="Arial" w:hAnsi="Arial" w:cs="Arial"/>
          <w:sz w:val="22"/>
          <w:szCs w:val="22"/>
        </w:rPr>
      </w:pPr>
      <w:r w:rsidRPr="00FF7C24">
        <w:rPr>
          <w:rFonts w:ascii="Arial" w:hAnsi="Arial" w:cs="Arial"/>
          <w:sz w:val="22"/>
          <w:szCs w:val="22"/>
        </w:rPr>
        <w:t xml:space="preserve">Mit einer Aktion zum Amtsantritt von Christine </w:t>
      </w:r>
      <w:proofErr w:type="spellStart"/>
      <w:r w:rsidRPr="00FF7C24">
        <w:rPr>
          <w:rFonts w:ascii="Arial" w:hAnsi="Arial" w:cs="Arial"/>
          <w:sz w:val="22"/>
          <w:szCs w:val="22"/>
        </w:rPr>
        <w:t>Lagarde</w:t>
      </w:r>
      <w:proofErr w:type="spellEnd"/>
      <w:r w:rsidRPr="00FF7C24">
        <w:rPr>
          <w:rFonts w:ascii="Arial" w:hAnsi="Arial" w:cs="Arial"/>
          <w:sz w:val="22"/>
          <w:szCs w:val="22"/>
        </w:rPr>
        <w:t xml:space="preserve"> als Präsidentin der Europäischen Zentralbank (EZB) am heutigen Freitag hat Attac auf seine Forderung nach einer </w:t>
      </w:r>
      <w:r w:rsidRPr="00FF7C24">
        <w:rPr>
          <w:rFonts w:ascii="Arial" w:hAnsi="Arial" w:cs="Arial"/>
          <w:sz w:val="22"/>
          <w:szCs w:val="22"/>
        </w:rPr>
        <w:t>sozial-ökologische Ausrichtung der europäischen Geldpolitik</w:t>
      </w:r>
      <w:r w:rsidRPr="00FF7C24">
        <w:rPr>
          <w:rFonts w:ascii="Arial" w:hAnsi="Arial" w:cs="Arial"/>
          <w:sz w:val="22"/>
          <w:szCs w:val="22"/>
        </w:rPr>
        <w:t xml:space="preserve"> aufmerksam gemacht</w:t>
      </w:r>
      <w:r w:rsidRPr="00FF7C24">
        <w:rPr>
          <w:rFonts w:ascii="Arial" w:hAnsi="Arial" w:cs="Arial"/>
          <w:sz w:val="22"/>
          <w:szCs w:val="22"/>
        </w:rPr>
        <w:t xml:space="preserve">. Das globalisierungskritische Netzwerk </w:t>
      </w:r>
      <w:r w:rsidR="00F42622">
        <w:rPr>
          <w:rFonts w:ascii="Arial" w:hAnsi="Arial" w:cs="Arial"/>
          <w:sz w:val="22"/>
          <w:szCs w:val="22"/>
        </w:rPr>
        <w:t xml:space="preserve">verlangt </w:t>
      </w:r>
      <w:r w:rsidRPr="00FF7C24">
        <w:rPr>
          <w:rFonts w:ascii="Arial" w:hAnsi="Arial" w:cs="Arial"/>
          <w:sz w:val="22"/>
          <w:szCs w:val="22"/>
        </w:rPr>
        <w:t>klare Kriterien für künftige Anleihe</w:t>
      </w:r>
      <w:r w:rsidR="00CE7C17" w:rsidRPr="00FF7C24">
        <w:rPr>
          <w:rFonts w:ascii="Arial" w:hAnsi="Arial" w:cs="Arial"/>
          <w:sz w:val="22"/>
          <w:szCs w:val="22"/>
        </w:rPr>
        <w:t>k</w:t>
      </w:r>
      <w:r w:rsidRPr="00FF7C24">
        <w:rPr>
          <w:rFonts w:ascii="Arial" w:hAnsi="Arial" w:cs="Arial"/>
          <w:sz w:val="22"/>
          <w:szCs w:val="22"/>
        </w:rPr>
        <w:t>äufe der EZB</w:t>
      </w:r>
      <w:r w:rsidR="00B10DC1" w:rsidRPr="00FF7C24">
        <w:rPr>
          <w:rFonts w:ascii="Arial" w:hAnsi="Arial" w:cs="Arial"/>
          <w:sz w:val="22"/>
          <w:szCs w:val="22"/>
        </w:rPr>
        <w:t>:</w:t>
      </w:r>
      <w:r w:rsidRPr="00FF7C24">
        <w:rPr>
          <w:rFonts w:ascii="Arial" w:hAnsi="Arial" w:cs="Arial"/>
          <w:sz w:val="22"/>
          <w:szCs w:val="22"/>
        </w:rPr>
        <w:t xml:space="preserve"> Neben der Geldwertstabilität soll die Zentralbank bei ihren Entscheidungen künftig auch soziale Kriterien sowie den Umwelt- und Klimaschutz berücksichtigen</w:t>
      </w:r>
      <w:r w:rsidR="00B10DC1" w:rsidRPr="00FF7C24">
        <w:rPr>
          <w:rFonts w:ascii="Arial" w:hAnsi="Arial" w:cs="Arial"/>
          <w:sz w:val="22"/>
          <w:szCs w:val="22"/>
        </w:rPr>
        <w:t>.</w:t>
      </w:r>
    </w:p>
    <w:p w:rsidR="00FF7C24" w:rsidRPr="00FF7C24" w:rsidRDefault="00FF7C24">
      <w:pPr>
        <w:widowControl/>
        <w:rPr>
          <w:rFonts w:ascii="Arial" w:hAnsi="Arial" w:cs="Arial"/>
          <w:sz w:val="22"/>
          <w:szCs w:val="22"/>
        </w:rPr>
      </w:pPr>
    </w:p>
    <w:p w:rsidR="00FF7C24" w:rsidRPr="00FF7C24" w:rsidRDefault="00FF7C24" w:rsidP="00FF7C24">
      <w:pPr>
        <w:widowControl/>
        <w:rPr>
          <w:rFonts w:ascii="Arial" w:hAnsi="Arial" w:cs="Arial"/>
          <w:sz w:val="22"/>
          <w:szCs w:val="22"/>
        </w:rPr>
      </w:pPr>
      <w:r w:rsidRPr="00FF7C24">
        <w:rPr>
          <w:rFonts w:ascii="Arial" w:hAnsi="Arial" w:cs="Arial"/>
          <w:sz w:val="22"/>
          <w:szCs w:val="22"/>
        </w:rPr>
        <w:t xml:space="preserve">Bei der Aktion musste sich </w:t>
      </w:r>
      <w:proofErr w:type="spellStart"/>
      <w:r w:rsidRPr="00FF7C24">
        <w:rPr>
          <w:rFonts w:ascii="Arial" w:hAnsi="Arial" w:cs="Arial"/>
          <w:sz w:val="22"/>
          <w:szCs w:val="22"/>
        </w:rPr>
        <w:t>Lagarde</w:t>
      </w:r>
      <w:proofErr w:type="spellEnd"/>
      <w:r w:rsidRPr="00FF7C24">
        <w:rPr>
          <w:rFonts w:ascii="Arial" w:hAnsi="Arial" w:cs="Arial"/>
          <w:sz w:val="22"/>
          <w:szCs w:val="22"/>
        </w:rPr>
        <w:t xml:space="preserve"> (dargestellt von einer Aktivistin) zwischen zwei überdimensionalen Einkaufstüten entscheiden. Die eine </w:t>
      </w:r>
      <w:r w:rsidRPr="00FF7C24">
        <w:rPr>
          <w:rFonts w:ascii="Arial" w:hAnsi="Arial" w:cs="Arial"/>
          <w:sz w:val="22"/>
          <w:szCs w:val="22"/>
        </w:rPr>
        <w:t>Papiert</w:t>
      </w:r>
      <w:r w:rsidRPr="00FF7C24">
        <w:rPr>
          <w:rFonts w:ascii="Arial" w:hAnsi="Arial" w:cs="Arial"/>
          <w:sz w:val="22"/>
          <w:szCs w:val="22"/>
        </w:rPr>
        <w:t>üte war mit sozial-ökologisch sinnvollen Produkten gefüllt, in der anderen steckten klima- und umweltschädliche Produkte. Mit Sprechchören forderten die Attac-Aktiven die neue Zentralbank-Chefin auf, ihr Handeln an sozialen und ökologischen Kriterien auszurichten.</w:t>
      </w:r>
    </w:p>
    <w:p w:rsidR="00FF7C24" w:rsidRPr="00FF7C24" w:rsidRDefault="00FF7C24">
      <w:pPr>
        <w:widowControl/>
        <w:rPr>
          <w:rFonts w:ascii="Arial" w:hAnsi="Arial" w:cs="Arial"/>
          <w:sz w:val="22"/>
          <w:szCs w:val="22"/>
        </w:rPr>
      </w:pPr>
    </w:p>
    <w:p w:rsidR="00B10DC1" w:rsidRPr="00FF7C24" w:rsidRDefault="00B10DC1" w:rsidP="00B10DC1">
      <w:pPr>
        <w:widowControl/>
        <w:rPr>
          <w:rFonts w:ascii="Arial" w:hAnsi="Arial" w:cs="Arial"/>
          <w:sz w:val="22"/>
          <w:szCs w:val="22"/>
        </w:rPr>
      </w:pPr>
      <w:r w:rsidRPr="00FF7C24">
        <w:rPr>
          <w:rFonts w:ascii="Arial" w:hAnsi="Arial" w:cs="Arial"/>
          <w:sz w:val="22"/>
          <w:szCs w:val="22"/>
        </w:rPr>
        <w:t xml:space="preserve">„Die Pariser Klimaziele gelten für alle öffentlichen Institutionen, auch für die Zentralbank. </w:t>
      </w:r>
      <w:proofErr w:type="spellStart"/>
      <w:r w:rsidRPr="00FF7C24">
        <w:rPr>
          <w:rFonts w:ascii="Arial" w:hAnsi="Arial" w:cs="Arial"/>
          <w:sz w:val="22"/>
          <w:szCs w:val="22"/>
        </w:rPr>
        <w:t>Lagarde</w:t>
      </w:r>
      <w:proofErr w:type="spellEnd"/>
      <w:r w:rsidRPr="00FF7C24">
        <w:rPr>
          <w:rFonts w:ascii="Arial" w:hAnsi="Arial" w:cs="Arial"/>
          <w:sz w:val="22"/>
          <w:szCs w:val="22"/>
        </w:rPr>
        <w:t xml:space="preserve"> muss als neue EZB-Chefin ihrem Haus neue Leitlinien geben, in denen Klima- und Umweltschutz sowie sozialer Ausgleich einen zentralen Platz einnehmen. Mit dem Wertpapier-Ankauf hat die Bank ein mächtiges Instrument, u</w:t>
      </w:r>
      <w:r w:rsidRPr="00FF7C24">
        <w:rPr>
          <w:rFonts w:ascii="Arial" w:hAnsi="Arial" w:cs="Arial"/>
          <w:sz w:val="22"/>
          <w:szCs w:val="22"/>
        </w:rPr>
        <w:t>m zu diesen Zielen beizutragen</w:t>
      </w:r>
      <w:r w:rsidRPr="00FF7C24">
        <w:rPr>
          <w:rFonts w:ascii="Arial" w:hAnsi="Arial" w:cs="Arial"/>
          <w:sz w:val="22"/>
          <w:szCs w:val="22"/>
        </w:rPr>
        <w:t>”</w:t>
      </w:r>
      <w:r w:rsidRPr="00FF7C24">
        <w:rPr>
          <w:rFonts w:ascii="Arial" w:hAnsi="Arial" w:cs="Arial"/>
          <w:sz w:val="22"/>
          <w:szCs w:val="22"/>
        </w:rPr>
        <w:t>, sagte</w:t>
      </w:r>
      <w:r w:rsidR="00FF7C24" w:rsidRPr="00FF7C24">
        <w:rPr>
          <w:rFonts w:ascii="Arial" w:hAnsi="Arial" w:cs="Arial"/>
          <w:sz w:val="22"/>
          <w:szCs w:val="22"/>
        </w:rPr>
        <w:t xml:space="preserve"> </w:t>
      </w:r>
      <w:r w:rsidR="00FF7C24" w:rsidRPr="00FF7C24">
        <w:rPr>
          <w:rFonts w:ascii="Arial" w:hAnsi="Arial" w:cs="Arial"/>
          <w:sz w:val="22"/>
          <w:szCs w:val="22"/>
        </w:rPr>
        <w:t>Hajo Köhn von der Attac-Arbeitsgruppe Finanzmärkte und Steuern</w:t>
      </w:r>
      <w:r w:rsidRPr="00FF7C24">
        <w:rPr>
          <w:rFonts w:ascii="Arial" w:hAnsi="Arial" w:cs="Arial"/>
          <w:sz w:val="22"/>
          <w:szCs w:val="22"/>
        </w:rPr>
        <w:t xml:space="preserve">. </w:t>
      </w:r>
    </w:p>
    <w:p w:rsidR="00B10DC1" w:rsidRPr="00FF7C24" w:rsidRDefault="00B10DC1">
      <w:pPr>
        <w:widowControl/>
        <w:rPr>
          <w:rFonts w:ascii="Arial" w:hAnsi="Arial" w:cs="Arial"/>
          <w:sz w:val="22"/>
          <w:szCs w:val="22"/>
        </w:rPr>
      </w:pPr>
    </w:p>
    <w:p w:rsidR="00A03032" w:rsidRPr="00FF7C24" w:rsidRDefault="00283642" w:rsidP="00A03032">
      <w:pPr>
        <w:pStyle w:val="HTMLVorformatiert"/>
        <w:rPr>
          <w:rFonts w:ascii="Arial" w:hAnsi="Arial" w:cs="Arial"/>
          <w:sz w:val="22"/>
          <w:szCs w:val="22"/>
        </w:rPr>
      </w:pPr>
      <w:r w:rsidRPr="00FF7C24">
        <w:rPr>
          <w:rFonts w:ascii="Arial" w:hAnsi="Arial" w:cs="Arial"/>
          <w:sz w:val="22"/>
          <w:szCs w:val="22"/>
        </w:rPr>
        <w:t>Die E</w:t>
      </w:r>
      <w:r w:rsidR="00A03032" w:rsidRPr="00FF7C24">
        <w:rPr>
          <w:rFonts w:ascii="Arial" w:hAnsi="Arial" w:cs="Arial"/>
          <w:sz w:val="22"/>
          <w:szCs w:val="22"/>
        </w:rPr>
        <w:t xml:space="preserve">ZB </w:t>
      </w:r>
      <w:r w:rsidRPr="00FF7C24">
        <w:rPr>
          <w:rFonts w:ascii="Arial" w:hAnsi="Arial" w:cs="Arial"/>
          <w:sz w:val="22"/>
          <w:szCs w:val="22"/>
        </w:rPr>
        <w:t>hatte sei</w:t>
      </w:r>
      <w:r w:rsidRPr="00FF7C24">
        <w:rPr>
          <w:rFonts w:ascii="Arial" w:hAnsi="Arial" w:cs="Arial"/>
          <w:sz w:val="22"/>
          <w:szCs w:val="22"/>
        </w:rPr>
        <w:t>t März 2015 im großen Stil öffentliche Anleihen gekauft, seit Juni 2016 auch</w:t>
      </w:r>
      <w:r w:rsidRPr="00FF7C24">
        <w:rPr>
          <w:rFonts w:ascii="Arial" w:hAnsi="Arial" w:cs="Arial"/>
          <w:sz w:val="22"/>
          <w:szCs w:val="22"/>
        </w:rPr>
        <w:t xml:space="preserve"> Unternehmensanleihen. Der Gesamtumfang belief sich bis </w:t>
      </w:r>
      <w:r w:rsidRPr="00FF7C24">
        <w:rPr>
          <w:rFonts w:ascii="Arial" w:hAnsi="Arial" w:cs="Arial"/>
          <w:sz w:val="22"/>
          <w:szCs w:val="22"/>
        </w:rPr>
        <w:t>Ende 2018 auf 2,6 Billionen Euro. Dadurch wurden die Anleihenmärkte im Euroraum stabilisiert un</w:t>
      </w:r>
      <w:r w:rsidRPr="00FF7C24">
        <w:rPr>
          <w:rFonts w:ascii="Arial" w:hAnsi="Arial" w:cs="Arial"/>
          <w:sz w:val="22"/>
          <w:szCs w:val="22"/>
        </w:rPr>
        <w:t xml:space="preserve">d </w:t>
      </w:r>
      <w:r w:rsidR="00A03032" w:rsidRPr="00FF7C24">
        <w:rPr>
          <w:rFonts w:ascii="Arial" w:hAnsi="Arial" w:cs="Arial"/>
          <w:sz w:val="22"/>
          <w:szCs w:val="22"/>
        </w:rPr>
        <w:t>ihr</w:t>
      </w:r>
      <w:r w:rsidRPr="00FF7C24">
        <w:rPr>
          <w:rFonts w:ascii="Arial" w:hAnsi="Arial" w:cs="Arial"/>
          <w:sz w:val="22"/>
          <w:szCs w:val="22"/>
        </w:rPr>
        <w:t xml:space="preserve"> Zinsniveau gesenkt. Im Portfolio der EZB finden sich u</w:t>
      </w:r>
      <w:r w:rsidR="00A03032" w:rsidRPr="00FF7C24">
        <w:rPr>
          <w:rFonts w:ascii="Arial" w:hAnsi="Arial" w:cs="Arial"/>
          <w:sz w:val="22"/>
          <w:szCs w:val="22"/>
        </w:rPr>
        <w:t xml:space="preserve">nter anderem </w:t>
      </w:r>
      <w:r w:rsidRPr="00FF7C24">
        <w:rPr>
          <w:rFonts w:ascii="Arial" w:hAnsi="Arial" w:cs="Arial"/>
          <w:sz w:val="22"/>
          <w:szCs w:val="22"/>
        </w:rPr>
        <w:t>auch Anleihen von Auto-, Öl- und Gas- sowie Rüstungskonzernen. Die öffentliche Zentralbank hat damit indirekt die Finanzierung von klimaschädlicher Produktion erleichtert und verbilligt.</w:t>
      </w:r>
      <w:r w:rsidR="00A03032" w:rsidRPr="00FF7C24">
        <w:rPr>
          <w:rFonts w:ascii="Arial" w:hAnsi="Arial" w:cs="Arial"/>
          <w:sz w:val="22"/>
          <w:szCs w:val="22"/>
        </w:rPr>
        <w:t xml:space="preserve"> </w:t>
      </w:r>
      <w:r w:rsidR="00A03032" w:rsidRPr="00FF7C24">
        <w:rPr>
          <w:rFonts w:ascii="Arial" w:hAnsi="Arial" w:cs="Arial"/>
          <w:sz w:val="22"/>
          <w:szCs w:val="22"/>
        </w:rPr>
        <w:t>Insbesondere führende deutsche Geldpolitiker</w:t>
      </w:r>
      <w:r w:rsidR="00A03032" w:rsidRPr="00FF7C24">
        <w:rPr>
          <w:rFonts w:ascii="Arial" w:hAnsi="Arial" w:cs="Arial"/>
          <w:sz w:val="22"/>
          <w:szCs w:val="22"/>
        </w:rPr>
        <w:t xml:space="preserve"> nehmen </w:t>
      </w:r>
      <w:r w:rsidR="00A03032" w:rsidRPr="00FF7C24">
        <w:rPr>
          <w:rFonts w:ascii="Arial" w:hAnsi="Arial" w:cs="Arial"/>
          <w:sz w:val="22"/>
          <w:szCs w:val="22"/>
        </w:rPr>
        <w:t>eine Bremserrolle bei der Finanzierung des sozial-ökologischen Umbaus der Gesellschaft ein</w:t>
      </w:r>
      <w:r w:rsidR="00A03032" w:rsidRPr="00FF7C24">
        <w:rPr>
          <w:rFonts w:ascii="Arial" w:hAnsi="Arial" w:cs="Arial"/>
          <w:sz w:val="22"/>
          <w:szCs w:val="22"/>
        </w:rPr>
        <w:t xml:space="preserve">. </w:t>
      </w:r>
      <w:r w:rsidR="00A03032" w:rsidRPr="00FF7C24">
        <w:rPr>
          <w:rFonts w:ascii="Arial" w:hAnsi="Arial" w:cs="Arial"/>
          <w:sz w:val="22"/>
          <w:szCs w:val="22"/>
        </w:rPr>
        <w:t>So wies Bundesbank-Präsident Jens Weidmann am Dienstag Forderungen nach einer grünen Geldpolitik (</w:t>
      </w:r>
      <w:proofErr w:type="spellStart"/>
      <w:r w:rsidR="00A03032" w:rsidRPr="00FF7C24">
        <w:rPr>
          <w:rFonts w:ascii="Arial" w:hAnsi="Arial" w:cs="Arial"/>
          <w:sz w:val="22"/>
          <w:szCs w:val="22"/>
        </w:rPr>
        <w:t>green</w:t>
      </w:r>
      <w:proofErr w:type="spellEnd"/>
      <w:r w:rsidR="00A03032" w:rsidRPr="00FF7C24">
        <w:rPr>
          <w:rFonts w:ascii="Arial" w:hAnsi="Arial" w:cs="Arial"/>
          <w:sz w:val="22"/>
          <w:szCs w:val="22"/>
        </w:rPr>
        <w:t xml:space="preserve"> QE) </w:t>
      </w:r>
      <w:r w:rsidR="00A03032" w:rsidRPr="00FF7C24">
        <w:rPr>
          <w:rFonts w:ascii="Arial" w:hAnsi="Arial" w:cs="Arial"/>
          <w:sz w:val="22"/>
          <w:szCs w:val="22"/>
        </w:rPr>
        <w:t xml:space="preserve">erneut </w:t>
      </w:r>
      <w:r w:rsidR="00A03032" w:rsidRPr="00FF7C24">
        <w:rPr>
          <w:rFonts w:ascii="Arial" w:hAnsi="Arial" w:cs="Arial"/>
          <w:sz w:val="22"/>
          <w:szCs w:val="22"/>
        </w:rPr>
        <w:t>zurück.</w:t>
      </w:r>
    </w:p>
    <w:p w:rsidR="00A03032" w:rsidRPr="00FF7C24" w:rsidRDefault="00A03032" w:rsidP="00A03032">
      <w:pPr>
        <w:pStyle w:val="HTMLVorformatiert"/>
        <w:rPr>
          <w:rFonts w:ascii="Arial" w:hAnsi="Arial" w:cs="Arial"/>
          <w:sz w:val="22"/>
          <w:szCs w:val="22"/>
        </w:rPr>
      </w:pPr>
    </w:p>
    <w:p w:rsidR="00000000" w:rsidRPr="00FF7C24" w:rsidRDefault="00F42622">
      <w:pPr>
        <w:widowControl/>
        <w:rPr>
          <w:rFonts w:ascii="Arial" w:hAnsi="Arial" w:cs="Arial"/>
          <w:sz w:val="22"/>
          <w:szCs w:val="22"/>
        </w:rPr>
      </w:pPr>
      <w:r>
        <w:rPr>
          <w:rFonts w:ascii="Arial" w:hAnsi="Arial" w:cs="Arial"/>
          <w:sz w:val="22"/>
          <w:szCs w:val="22"/>
        </w:rPr>
        <w:t xml:space="preserve">Dazu Urs Kleinert, </w:t>
      </w:r>
      <w:r w:rsidRPr="00FF7C24">
        <w:rPr>
          <w:rFonts w:ascii="Arial" w:hAnsi="Arial" w:cs="Arial"/>
          <w:sz w:val="22"/>
          <w:szCs w:val="22"/>
        </w:rPr>
        <w:t>ebenfalls aktiv in der Finanzmarkt-AG von Attac</w:t>
      </w:r>
      <w:r>
        <w:rPr>
          <w:rFonts w:ascii="Arial" w:hAnsi="Arial" w:cs="Arial"/>
          <w:sz w:val="22"/>
          <w:szCs w:val="22"/>
        </w:rPr>
        <w:t xml:space="preserve">: </w:t>
      </w:r>
      <w:r w:rsidR="00F801B2" w:rsidRPr="00FF7C24">
        <w:rPr>
          <w:rFonts w:ascii="Arial" w:hAnsi="Arial" w:cs="Arial"/>
          <w:sz w:val="22"/>
          <w:szCs w:val="22"/>
        </w:rPr>
        <w:t>„</w:t>
      </w:r>
      <w:r w:rsidR="00A03032" w:rsidRPr="00FF7C24">
        <w:rPr>
          <w:rFonts w:ascii="Arial" w:hAnsi="Arial" w:cs="Arial"/>
          <w:sz w:val="22"/>
          <w:szCs w:val="22"/>
        </w:rPr>
        <w:t>A</w:t>
      </w:r>
      <w:r w:rsidR="00A03032" w:rsidRPr="00FF7C24">
        <w:rPr>
          <w:rFonts w:ascii="Arial" w:hAnsi="Arial" w:cs="Arial"/>
          <w:sz w:val="22"/>
          <w:szCs w:val="22"/>
        </w:rPr>
        <w:t xml:space="preserve">ngesichts der Klimakrise </w:t>
      </w:r>
      <w:r w:rsidR="00283642" w:rsidRPr="00FF7C24">
        <w:rPr>
          <w:rFonts w:ascii="Arial" w:hAnsi="Arial" w:cs="Arial"/>
          <w:sz w:val="22"/>
          <w:szCs w:val="22"/>
        </w:rPr>
        <w:t xml:space="preserve">muss </w:t>
      </w:r>
      <w:r w:rsidR="00A03032" w:rsidRPr="00FF7C24">
        <w:rPr>
          <w:rFonts w:ascii="Arial" w:hAnsi="Arial" w:cs="Arial"/>
          <w:sz w:val="22"/>
          <w:szCs w:val="22"/>
        </w:rPr>
        <w:t xml:space="preserve">die EZB sofort aufhören, Auto- oder Ölkonzerne zu unterstützen, und stattdessen </w:t>
      </w:r>
      <w:r w:rsidR="00283642" w:rsidRPr="00FF7C24">
        <w:rPr>
          <w:rFonts w:ascii="Arial" w:hAnsi="Arial" w:cs="Arial"/>
          <w:sz w:val="22"/>
          <w:szCs w:val="22"/>
        </w:rPr>
        <w:t>Anleihen kaufen, die den ökologischen Umbau finanzieren. Durch</w:t>
      </w:r>
      <w:r w:rsidR="00A03032" w:rsidRPr="00FF7C24">
        <w:rPr>
          <w:rFonts w:ascii="Arial" w:hAnsi="Arial" w:cs="Arial"/>
          <w:sz w:val="22"/>
          <w:szCs w:val="22"/>
        </w:rPr>
        <w:t xml:space="preserve"> Garantien und – w</w:t>
      </w:r>
      <w:r w:rsidR="00283642" w:rsidRPr="00FF7C24">
        <w:rPr>
          <w:rFonts w:ascii="Arial" w:hAnsi="Arial" w:cs="Arial"/>
          <w:sz w:val="22"/>
          <w:szCs w:val="22"/>
        </w:rPr>
        <w:t xml:space="preserve">enn nötig </w:t>
      </w:r>
      <w:r w:rsidR="00A03032" w:rsidRPr="00FF7C24">
        <w:rPr>
          <w:rFonts w:ascii="Arial" w:hAnsi="Arial" w:cs="Arial"/>
          <w:sz w:val="22"/>
          <w:szCs w:val="22"/>
        </w:rPr>
        <w:t xml:space="preserve">– </w:t>
      </w:r>
      <w:r w:rsidR="00283642" w:rsidRPr="00FF7C24">
        <w:rPr>
          <w:rFonts w:ascii="Arial" w:hAnsi="Arial" w:cs="Arial"/>
          <w:sz w:val="22"/>
          <w:szCs w:val="22"/>
        </w:rPr>
        <w:t>Ankäufe muss sie es der Europäischen Investitionsbank und anderen Förderbanken ermöglichen, in großem Umfang Kredite für ökologische und so</w:t>
      </w:r>
      <w:r w:rsidR="00FF7C24" w:rsidRPr="00FF7C24">
        <w:rPr>
          <w:rFonts w:ascii="Arial" w:hAnsi="Arial" w:cs="Arial"/>
          <w:sz w:val="22"/>
          <w:szCs w:val="22"/>
        </w:rPr>
        <w:t>ziale Infrastruktur zu vergeben</w:t>
      </w:r>
      <w:r>
        <w:rPr>
          <w:rFonts w:ascii="Arial" w:hAnsi="Arial" w:cs="Arial"/>
          <w:sz w:val="22"/>
          <w:szCs w:val="22"/>
        </w:rPr>
        <w:t>.“</w:t>
      </w:r>
    </w:p>
    <w:p w:rsidR="00FF7C24" w:rsidRPr="00FF7C24" w:rsidRDefault="00FF7C24" w:rsidP="00FF7C24">
      <w:pPr>
        <w:widowControl/>
        <w:rPr>
          <w:rFonts w:ascii="Arial" w:hAnsi="Arial" w:cs="Arial"/>
          <w:sz w:val="22"/>
          <w:szCs w:val="22"/>
        </w:rPr>
      </w:pPr>
    </w:p>
    <w:p w:rsidR="00FF7C24" w:rsidRPr="00BA4CE1" w:rsidRDefault="00FF7C24" w:rsidP="00FF7C24">
      <w:pPr>
        <w:widowControl/>
        <w:rPr>
          <w:rFonts w:ascii="Arial" w:hAnsi="Arial" w:cs="Arial"/>
          <w:sz w:val="22"/>
          <w:szCs w:val="22"/>
        </w:rPr>
      </w:pPr>
      <w:r w:rsidRPr="00FF7C24">
        <w:rPr>
          <w:rFonts w:ascii="Arial" w:hAnsi="Arial" w:cs="Arial"/>
          <w:sz w:val="22"/>
          <w:szCs w:val="22"/>
        </w:rPr>
        <w:t xml:space="preserve">Attac fordert einen grundlegenden sozial-ökologischen Umbau der Wirtschaft und Gesellschaft. Dazu bedarf es massiver Investitionen in die öffentliche Infrastruktur, um diese ökologisch und zukunftsfähig zu machen. Finanziert werden soll das einerseits durch einen konsequenten, international koordinierten </w:t>
      </w:r>
      <w:r w:rsidRPr="00BA4CE1">
        <w:rPr>
          <w:rFonts w:ascii="Arial" w:hAnsi="Arial" w:cs="Arial"/>
          <w:sz w:val="22"/>
          <w:szCs w:val="22"/>
        </w:rPr>
        <w:t>Kampf gegen Steuerflucht und Steuervermeidung, andererseits durch günstige Kredite der öffentlichen Förderbanken wie EIB und KfW, abgesichert durch die Europäische Zentralbank.</w:t>
      </w:r>
    </w:p>
    <w:p w:rsidR="00FF7C24" w:rsidRDefault="00FF7C24" w:rsidP="00FF7C24">
      <w:pPr>
        <w:rPr>
          <w:rFonts w:ascii="Arial" w:hAnsi="Arial" w:cs="Arial"/>
          <w:sz w:val="22"/>
          <w:szCs w:val="22"/>
        </w:rPr>
      </w:pPr>
    </w:p>
    <w:p w:rsidR="00495644" w:rsidRPr="00BA4CE1" w:rsidRDefault="00495644" w:rsidP="00FF7C24">
      <w:pPr>
        <w:rPr>
          <w:rFonts w:ascii="Arial" w:hAnsi="Arial" w:cs="Arial"/>
          <w:sz w:val="22"/>
          <w:szCs w:val="22"/>
        </w:rPr>
      </w:pPr>
    </w:p>
    <w:p w:rsidR="00FF7C24" w:rsidRPr="00BA4CE1" w:rsidRDefault="00FF7C24" w:rsidP="00FF7C24">
      <w:pPr>
        <w:rPr>
          <w:rFonts w:ascii="Arial" w:hAnsi="Arial" w:cs="Arial"/>
          <w:b/>
          <w:sz w:val="22"/>
          <w:szCs w:val="22"/>
        </w:rPr>
      </w:pPr>
      <w:r w:rsidRPr="00BA4CE1">
        <w:rPr>
          <w:rFonts w:ascii="Arial" w:hAnsi="Arial" w:cs="Arial"/>
          <w:b/>
          <w:sz w:val="22"/>
          <w:szCs w:val="22"/>
        </w:rPr>
        <w:t>Für Rückfragen:</w:t>
      </w:r>
    </w:p>
    <w:p w:rsidR="00FF7C24" w:rsidRPr="00BA4CE1" w:rsidRDefault="00FF7C24" w:rsidP="00FF7C24">
      <w:pPr>
        <w:rPr>
          <w:rFonts w:ascii="Arial" w:hAnsi="Arial" w:cs="Arial"/>
          <w:sz w:val="22"/>
          <w:szCs w:val="22"/>
        </w:rPr>
      </w:pPr>
    </w:p>
    <w:p w:rsidR="00FF7C24" w:rsidRDefault="00FF7C24" w:rsidP="00FF7C24">
      <w:pPr>
        <w:pStyle w:val="Textkrper-Zeileneinzug"/>
        <w:numPr>
          <w:ilvl w:val="0"/>
          <w:numId w:val="1"/>
        </w:numPr>
        <w:ind w:right="0"/>
        <w:rPr>
          <w:rFonts w:ascii="Arial" w:hAnsi="Arial" w:cs="Arial"/>
          <w:sz w:val="22"/>
          <w:szCs w:val="22"/>
        </w:rPr>
      </w:pPr>
      <w:r w:rsidRPr="00BA4CE1">
        <w:rPr>
          <w:rFonts w:ascii="Arial" w:hAnsi="Arial" w:cs="Arial"/>
          <w:sz w:val="22"/>
          <w:szCs w:val="22"/>
        </w:rPr>
        <w:t xml:space="preserve">Hajo Köhn, Attac-Arbeitsgruppe Finanzmärkte und Steuern, </w:t>
      </w:r>
      <w:r w:rsidRPr="00BA4CE1">
        <w:rPr>
          <w:rFonts w:ascii="Arial" w:hAnsi="Arial" w:cs="Arial"/>
          <w:sz w:val="22"/>
          <w:szCs w:val="22"/>
        </w:rPr>
        <w:t>Tel. 0</w:t>
      </w:r>
      <w:r w:rsidRPr="00BA4CE1">
        <w:rPr>
          <w:rFonts w:ascii="Arial" w:hAnsi="Arial" w:cs="Arial"/>
          <w:sz w:val="22"/>
          <w:szCs w:val="22"/>
        </w:rPr>
        <w:t>17</w:t>
      </w:r>
      <w:r w:rsidR="00F42622" w:rsidRPr="00BA4CE1">
        <w:rPr>
          <w:rFonts w:ascii="Arial" w:hAnsi="Arial" w:cs="Arial"/>
          <w:sz w:val="22"/>
          <w:szCs w:val="22"/>
        </w:rPr>
        <w:t xml:space="preserve">0 3486 640 </w:t>
      </w:r>
    </w:p>
    <w:p w:rsidR="00495644" w:rsidRPr="00BA4CE1" w:rsidRDefault="00495644" w:rsidP="00495644">
      <w:pPr>
        <w:pStyle w:val="Textkrper-Zeileneinzug"/>
        <w:ind w:left="360" w:right="0"/>
        <w:rPr>
          <w:rFonts w:ascii="Arial" w:hAnsi="Arial" w:cs="Arial"/>
          <w:sz w:val="22"/>
          <w:szCs w:val="22"/>
        </w:rPr>
      </w:pPr>
    </w:p>
    <w:p w:rsidR="00283642" w:rsidRPr="00BA4CE1" w:rsidRDefault="00FF7C24" w:rsidP="0029447B">
      <w:pPr>
        <w:pStyle w:val="Textkrper-Zeileneinzug"/>
        <w:numPr>
          <w:ilvl w:val="0"/>
          <w:numId w:val="1"/>
        </w:numPr>
        <w:ind w:right="0"/>
        <w:rPr>
          <w:rFonts w:ascii="Arial" w:hAnsi="Arial" w:cs="Arial"/>
          <w:sz w:val="22"/>
          <w:szCs w:val="22"/>
        </w:rPr>
      </w:pPr>
      <w:r w:rsidRPr="00BA4CE1">
        <w:rPr>
          <w:rFonts w:ascii="Arial" w:hAnsi="Arial" w:cs="Arial"/>
          <w:sz w:val="22"/>
          <w:szCs w:val="22"/>
        </w:rPr>
        <w:t xml:space="preserve">Urs Kleinert, </w:t>
      </w:r>
      <w:r w:rsidRPr="00BA4CE1">
        <w:rPr>
          <w:rFonts w:ascii="Arial" w:hAnsi="Arial" w:cs="Arial"/>
          <w:sz w:val="22"/>
          <w:szCs w:val="22"/>
        </w:rPr>
        <w:t>Attac-Arbeitsgruppe Finanzmärkte und Steuern</w:t>
      </w:r>
      <w:r w:rsidRPr="00BA4CE1">
        <w:rPr>
          <w:rFonts w:ascii="Arial" w:hAnsi="Arial" w:cs="Arial"/>
          <w:sz w:val="22"/>
          <w:szCs w:val="22"/>
        </w:rPr>
        <w:t xml:space="preserve">, Tel. </w:t>
      </w:r>
      <w:r w:rsidR="00F42622" w:rsidRPr="00BA4CE1">
        <w:rPr>
          <w:rFonts w:ascii="Arial" w:hAnsi="Arial" w:cs="Arial"/>
          <w:sz w:val="22"/>
          <w:szCs w:val="22"/>
        </w:rPr>
        <w:t>0176 5430 0544</w:t>
      </w:r>
    </w:p>
    <w:sectPr w:rsidR="00283642" w:rsidRPr="00BA4CE1" w:rsidSect="00BA4CE1">
      <w:footerReference w:type="default" r:id="rId11"/>
      <w:type w:val="continuous"/>
      <w:pgSz w:w="12240" w:h="15840"/>
      <w:pgMar w:top="851" w:right="851" w:bottom="567" w:left="851" w:header="720" w:footer="57" w:gutter="0"/>
      <w:cols w:space="3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42" w:rsidRDefault="00283642" w:rsidP="00FF7C24">
      <w:r>
        <w:separator/>
      </w:r>
    </w:p>
  </w:endnote>
  <w:endnote w:type="continuationSeparator" w:id="0">
    <w:p w:rsidR="00283642" w:rsidRDefault="00283642" w:rsidP="00FF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24" w:rsidRDefault="00FF7C24">
    <w:pPr>
      <w:pStyle w:val="Fuzeile"/>
      <w:jc w:val="right"/>
    </w:pPr>
  </w:p>
  <w:p w:rsidR="00FF7C24" w:rsidRDefault="00FF7C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42" w:rsidRDefault="00283642" w:rsidP="00FF7C24">
      <w:r>
        <w:separator/>
      </w:r>
    </w:p>
  </w:footnote>
  <w:footnote w:type="continuationSeparator" w:id="0">
    <w:p w:rsidR="00283642" w:rsidRDefault="00283642" w:rsidP="00FF7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5EA8"/>
    <w:multiLevelType w:val="hybridMultilevel"/>
    <w:tmpl w:val="2A0EA5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FBB"/>
    <w:rsid w:val="00121A77"/>
    <w:rsid w:val="00283642"/>
    <w:rsid w:val="0029447B"/>
    <w:rsid w:val="00495644"/>
    <w:rsid w:val="005B1FBB"/>
    <w:rsid w:val="00613CC9"/>
    <w:rsid w:val="008214D0"/>
    <w:rsid w:val="00A03032"/>
    <w:rsid w:val="00B10DC1"/>
    <w:rsid w:val="00BA4CE1"/>
    <w:rsid w:val="00CE7C17"/>
    <w:rsid w:val="00F42622"/>
    <w:rsid w:val="00F801B2"/>
    <w:rsid w:val="00FF7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pPr>
      <w:widowControl w:val="0"/>
      <w:autoSpaceDE w:val="0"/>
      <w:autoSpaceDN w:val="0"/>
      <w:adjustRightInd w:val="0"/>
    </w:pPr>
    <w:rPr>
      <w:rFonts w:ascii="Times New Roman" w:hAnsi="Times New Roman"/>
      <w:sz w:val="24"/>
      <w:szCs w:val="24"/>
    </w:rPr>
  </w:style>
  <w:style w:type="paragraph" w:styleId="berschrift1">
    <w:name w:val="heading 1"/>
    <w:basedOn w:val="Standard"/>
    <w:next w:val="Standard"/>
    <w:link w:val="berschrift1Zchn"/>
    <w:uiPriority w:val="99"/>
    <w:qFormat/>
    <w:pPr>
      <w:spacing w:before="440" w:after="60"/>
      <w:outlineLvl w:val="0"/>
    </w:pPr>
    <w:rPr>
      <w:rFonts w:ascii="Liberation Sans" w:hAnsi="Liberation Sans" w:cs="Liberation Sans"/>
      <w:b/>
      <w:bCs/>
      <w:sz w:val="34"/>
      <w:szCs w:val="34"/>
    </w:rPr>
  </w:style>
  <w:style w:type="paragraph" w:styleId="berschrift2">
    <w:name w:val="heading 2"/>
    <w:basedOn w:val="Standard"/>
    <w:next w:val="Standard"/>
    <w:link w:val="berschrift2Zchn"/>
    <w:uiPriority w:val="99"/>
    <w:qFormat/>
    <w:pPr>
      <w:spacing w:before="440" w:after="60"/>
      <w:outlineLvl w:val="1"/>
    </w:pPr>
    <w:rPr>
      <w:rFonts w:ascii="Liberation Sans" w:hAnsi="Liberation Sans" w:cs="Liberation Sans"/>
      <w:b/>
      <w:bCs/>
      <w:sz w:val="28"/>
      <w:szCs w:val="28"/>
    </w:rPr>
  </w:style>
  <w:style w:type="paragraph" w:styleId="berschrift3">
    <w:name w:val="heading 3"/>
    <w:basedOn w:val="Standard"/>
    <w:next w:val="Standard"/>
    <w:link w:val="berschrift3Zchn"/>
    <w:uiPriority w:val="99"/>
    <w:qFormat/>
    <w:pPr>
      <w:spacing w:before="440" w:after="60"/>
      <w:outlineLvl w:val="2"/>
    </w:pPr>
    <w:rPr>
      <w:rFonts w:ascii="Liberation Sans" w:hAnsi="Liberation Sans" w:cs="Liberation Sans"/>
      <w:b/>
      <w:bCs/>
    </w:rPr>
  </w:style>
  <w:style w:type="paragraph" w:styleId="berschrift4">
    <w:name w:val="heading 4"/>
    <w:basedOn w:val="Standard"/>
    <w:next w:val="Standard"/>
    <w:link w:val="berschrift4Zchn"/>
    <w:uiPriority w:val="99"/>
    <w:qFormat/>
    <w:pPr>
      <w:spacing w:before="440" w:after="60"/>
      <w:outlineLvl w:val="3"/>
    </w:pPr>
    <w:rPr>
      <w:rFonts w:ascii="Liberation Sans" w:hAnsi="Liberation Sans" w:cs="Liberation San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ents1">
    <w:name w:val="Contents 1"/>
    <w:basedOn w:val="Standard"/>
    <w:next w:val="Standard"/>
    <w:pPr>
      <w:ind w:left="720" w:hanging="430"/>
    </w:pPr>
  </w:style>
  <w:style w:type="paragraph" w:customStyle="1" w:styleId="Contents2">
    <w:name w:val="Contents 2"/>
    <w:basedOn w:val="Standard"/>
    <w:next w:val="Standard"/>
    <w:uiPriority w:val="99"/>
    <w:pPr>
      <w:ind w:left="1440" w:hanging="430"/>
    </w:pPr>
  </w:style>
  <w:style w:type="paragraph" w:customStyle="1" w:styleId="ArrowheadList">
    <w:name w:val="Arrowhead List"/>
    <w:uiPriority w:val="99"/>
    <w:pPr>
      <w:widowControl w:val="0"/>
      <w:autoSpaceDE w:val="0"/>
      <w:autoSpaceDN w:val="0"/>
      <w:adjustRightInd w:val="0"/>
      <w:ind w:left="720" w:hanging="430"/>
    </w:pPr>
    <w:rPr>
      <w:rFonts w:ascii="Times New Roman" w:hAnsi="Times New Roman"/>
      <w:sz w:val="24"/>
      <w:szCs w:val="24"/>
    </w:rPr>
  </w:style>
  <w:style w:type="paragraph" w:customStyle="1" w:styleId="LowerRomanList">
    <w:name w:val="Lower Roman List"/>
    <w:basedOn w:val="Standard"/>
    <w:uiPriority w:val="99"/>
    <w:pPr>
      <w:ind w:left="720" w:hanging="430"/>
    </w:pPr>
  </w:style>
  <w:style w:type="paragraph" w:customStyle="1" w:styleId="NumberedHeading1">
    <w:name w:val="Numbered Heading 1"/>
    <w:basedOn w:val="berschrift1"/>
    <w:next w:val="Standard"/>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berschrift2"/>
    <w:next w:val="Standard"/>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pPr>
      <w:widowControl w:val="0"/>
      <w:autoSpaceDE w:val="0"/>
      <w:autoSpaceDN w:val="0"/>
      <w:adjustRightInd w:val="0"/>
      <w:ind w:left="720" w:hanging="430"/>
    </w:pPr>
    <w:rPr>
      <w:rFonts w:ascii="Times New Roman" w:hAnsi="Times New Roman"/>
      <w:sz w:val="24"/>
      <w:szCs w:val="24"/>
    </w:rPr>
  </w:style>
  <w:style w:type="paragraph" w:customStyle="1" w:styleId="Contents4">
    <w:name w:val="Contents 4"/>
    <w:basedOn w:val="Standard"/>
    <w:next w:val="Standard"/>
    <w:uiPriority w:val="99"/>
    <w:pPr>
      <w:ind w:left="2880" w:hanging="430"/>
    </w:pPr>
  </w:style>
  <w:style w:type="paragraph" w:customStyle="1" w:styleId="Contents3">
    <w:name w:val="Contents 3"/>
    <w:basedOn w:val="Standard"/>
    <w:next w:val="Standard"/>
    <w:uiPriority w:val="99"/>
    <w:pPr>
      <w:ind w:left="2160" w:hanging="430"/>
    </w:pPr>
  </w:style>
  <w:style w:type="paragraph" w:customStyle="1" w:styleId="NumberedHeading3">
    <w:name w:val="Numbered Heading 3"/>
    <w:basedOn w:val="berschrift3"/>
    <w:next w:val="Standard"/>
    <w:uiPriority w:val="99"/>
    <w:pPr>
      <w:tabs>
        <w:tab w:val="left" w:pos="431"/>
      </w:tabs>
      <w:spacing w:before="0" w:after="0"/>
      <w:outlineLvl w:val="9"/>
    </w:pPr>
    <w:rPr>
      <w:rFonts w:ascii="Times New Roman" w:hAnsi="Times New Roman" w:cs="Times New Roman"/>
      <w:b w:val="0"/>
      <w:bCs w:val="0"/>
    </w:rPr>
  </w:style>
  <w:style w:type="paragraph" w:customStyle="1" w:styleId="NumberedList">
    <w:name w:val="Numbered List"/>
    <w:uiPriority w:val="99"/>
    <w:pPr>
      <w:widowControl w:val="0"/>
      <w:autoSpaceDE w:val="0"/>
      <w:autoSpaceDN w:val="0"/>
      <w:adjustRightInd w:val="0"/>
      <w:ind w:left="720" w:hanging="430"/>
    </w:pPr>
    <w:rPr>
      <w:rFonts w:ascii="Times New Roman" w:hAnsi="Times New Roman"/>
      <w:sz w:val="24"/>
      <w:szCs w:val="24"/>
    </w:rPr>
  </w:style>
  <w:style w:type="paragraph" w:styleId="Endnotentext">
    <w:name w:val="endnote text"/>
    <w:basedOn w:val="Standard"/>
    <w:link w:val="EndnotentextZchn"/>
    <w:uiPriority w:val="99"/>
  </w:style>
  <w:style w:type="character" w:customStyle="1" w:styleId="EndnotentextZchn">
    <w:name w:val="Endnotentext Zchn"/>
    <w:link w:val="Endnotentext"/>
    <w:uiPriority w:val="99"/>
    <w:semiHidden/>
    <w:rPr>
      <w:sz w:val="20"/>
      <w:szCs w:val="20"/>
    </w:rPr>
  </w:style>
  <w:style w:type="character" w:styleId="Endnotenzeichen">
    <w:name w:val="endnote reference"/>
    <w:uiPriority w:val="99"/>
    <w:rPr>
      <w:sz w:val="20"/>
      <w:szCs w:val="20"/>
      <w:vertAlign w:val="superscript"/>
    </w:rPr>
  </w:style>
  <w:style w:type="paragraph" w:customStyle="1" w:styleId="BulletList">
    <w:name w:val="Bullet List"/>
    <w:uiPriority w:val="99"/>
    <w:pPr>
      <w:widowControl w:val="0"/>
      <w:autoSpaceDE w:val="0"/>
      <w:autoSpaceDN w:val="0"/>
      <w:adjustRightInd w:val="0"/>
      <w:ind w:left="720" w:hanging="430"/>
    </w:pPr>
    <w:rPr>
      <w:rFonts w:ascii="Times New Roman" w:hAnsi="Times New Roman"/>
      <w:sz w:val="24"/>
      <w:szCs w:val="24"/>
    </w:rPr>
  </w:style>
  <w:style w:type="paragraph" w:customStyle="1" w:styleId="ChapterHeading">
    <w:name w:val="Chapter Heading"/>
    <w:basedOn w:val="NumberedHeading1"/>
    <w:next w:val="Standard"/>
    <w:uiPriority w:val="99"/>
    <w:pPr>
      <w:tabs>
        <w:tab w:val="clear" w:pos="431"/>
        <w:tab w:val="left" w:pos="1584"/>
      </w:tabs>
    </w:pPr>
  </w:style>
  <w:style w:type="paragraph" w:customStyle="1" w:styleId="SquareList">
    <w:name w:val="Square List"/>
    <w:uiPriority w:val="99"/>
    <w:pPr>
      <w:widowControl w:val="0"/>
      <w:autoSpaceDE w:val="0"/>
      <w:autoSpaceDN w:val="0"/>
      <w:adjustRightInd w:val="0"/>
      <w:ind w:left="720" w:hanging="430"/>
    </w:pPr>
    <w:rPr>
      <w:rFonts w:ascii="Times New Roman" w:hAnsi="Times New Roman"/>
      <w:sz w:val="24"/>
      <w:szCs w:val="24"/>
    </w:rPr>
  </w:style>
  <w:style w:type="paragraph" w:customStyle="1" w:styleId="DashedList">
    <w:name w:val="Dashed List"/>
    <w:uiPriority w:val="99"/>
    <w:pPr>
      <w:widowControl w:val="0"/>
      <w:autoSpaceDE w:val="0"/>
      <w:autoSpaceDN w:val="0"/>
      <w:adjustRightInd w:val="0"/>
      <w:ind w:left="720" w:hanging="430"/>
    </w:pPr>
    <w:rPr>
      <w:rFonts w:ascii="Times New Roman" w:hAnsi="Times New Roman"/>
      <w:sz w:val="24"/>
      <w:szCs w:val="24"/>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TickList">
    <w:name w:val="Tick List"/>
    <w:uiPriority w:val="99"/>
    <w:pPr>
      <w:widowControl w:val="0"/>
      <w:autoSpaceDE w:val="0"/>
      <w:autoSpaceDN w:val="0"/>
      <w:adjustRightInd w:val="0"/>
      <w:ind w:left="720" w:hanging="430"/>
    </w:pPr>
    <w:rPr>
      <w:rFonts w:ascii="Times New Roman" w:hAnsi="Times New Roman"/>
      <w:sz w:val="24"/>
      <w:szCs w:val="24"/>
    </w:rPr>
  </w:style>
  <w:style w:type="paragraph" w:customStyle="1" w:styleId="HeartList">
    <w:name w:val="Heart List"/>
    <w:uiPriority w:val="99"/>
    <w:pPr>
      <w:widowControl w:val="0"/>
      <w:autoSpaceDE w:val="0"/>
      <w:autoSpaceDN w:val="0"/>
      <w:adjustRightInd w:val="0"/>
      <w:ind w:left="720" w:hanging="430"/>
    </w:pPr>
    <w:rPr>
      <w:rFonts w:ascii="Times New Roman" w:hAnsi="Times New Roman"/>
      <w:sz w:val="24"/>
      <w:szCs w:val="24"/>
    </w:rPr>
  </w:style>
  <w:style w:type="paragraph" w:customStyle="1" w:styleId="UpperRomanList">
    <w:name w:val="Upper Roman List"/>
    <w:basedOn w:val="NumberedList"/>
    <w:uiPriority w:val="99"/>
  </w:style>
  <w:style w:type="paragraph" w:customStyle="1" w:styleId="UpperCaseList">
    <w:name w:val="Upper Case List"/>
    <w:basedOn w:val="NumberedList"/>
    <w:uiPriority w:val="99"/>
  </w:style>
  <w:style w:type="paragraph" w:customStyle="1" w:styleId="Footnote">
    <w:name w:val="Footnote"/>
    <w:basedOn w:val="Standard"/>
    <w:uiPriority w:val="99"/>
    <w:pPr>
      <w:ind w:left="288" w:hanging="288"/>
    </w:pPr>
    <w:rPr>
      <w:sz w:val="20"/>
      <w:szCs w:val="20"/>
    </w:rPr>
  </w:style>
  <w:style w:type="paragraph" w:customStyle="1" w:styleId="HandList">
    <w:name w:val="Hand List"/>
    <w:uiPriority w:val="99"/>
    <w:pPr>
      <w:widowControl w:val="0"/>
      <w:autoSpaceDE w:val="0"/>
      <w:autoSpaceDN w:val="0"/>
      <w:adjustRightInd w:val="0"/>
      <w:ind w:left="720" w:hanging="430"/>
    </w:pPr>
    <w:rPr>
      <w:rFonts w:ascii="Times New Roman" w:hAnsi="Times New Roman"/>
      <w:sz w:val="24"/>
      <w:szCs w:val="24"/>
    </w:rPr>
  </w:style>
  <w:style w:type="paragraph" w:styleId="Funotentext">
    <w:name w:val="footnote text"/>
    <w:basedOn w:val="Standard"/>
    <w:link w:val="FunotentextZchn"/>
    <w:uiPriority w:val="99"/>
    <w:rPr>
      <w:sz w:val="20"/>
      <w:szCs w:val="20"/>
    </w:rPr>
  </w:style>
  <w:style w:type="character" w:customStyle="1" w:styleId="FunotentextZchn">
    <w:name w:val="Fußnotentext Zchn"/>
    <w:link w:val="Funotentext"/>
    <w:uiPriority w:val="99"/>
    <w:semiHidden/>
    <w:rPr>
      <w:sz w:val="20"/>
      <w:szCs w:val="20"/>
    </w:rPr>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customStyle="1" w:styleId="ContentsHeader">
    <w:name w:val="Contents Header"/>
    <w:basedOn w:val="Standard"/>
    <w:next w:val="Standard"/>
    <w:uiPriority w:val="99"/>
    <w:pPr>
      <w:spacing w:before="240" w:after="119"/>
      <w:jc w:val="center"/>
    </w:pPr>
    <w:rPr>
      <w:rFonts w:ascii="Liberation Sans" w:hAnsi="Liberation Sans" w:cs="Liberation Sans"/>
      <w:b/>
      <w:bCs/>
      <w:sz w:val="32"/>
      <w:szCs w:val="32"/>
    </w:rPr>
  </w:style>
  <w:style w:type="character" w:customStyle="1" w:styleId="berschrift4Zchn">
    <w:name w:val="Überschrift 4 Zchn"/>
    <w:link w:val="berschrift4"/>
    <w:uiPriority w:val="9"/>
    <w:semiHidden/>
    <w:rPr>
      <w:b/>
      <w:bCs/>
      <w:sz w:val="28"/>
      <w:szCs w:val="28"/>
    </w:rPr>
  </w:style>
  <w:style w:type="paragraph" w:customStyle="1" w:styleId="LowerCaseList">
    <w:name w:val="Lower Case List"/>
    <w:basedOn w:val="NumberedList"/>
    <w:uiPriority w:val="99"/>
  </w:style>
  <w:style w:type="paragraph" w:styleId="Blocktext">
    <w:name w:val="Block Text"/>
    <w:basedOn w:val="Standard"/>
    <w:uiPriority w:val="99"/>
    <w:pPr>
      <w:spacing w:after="119"/>
      <w:ind w:left="1440" w:right="1440"/>
    </w:pPr>
  </w:style>
  <w:style w:type="paragraph" w:styleId="NurText">
    <w:name w:val="Plain Text"/>
    <w:basedOn w:val="Standard"/>
    <w:link w:val="NurTextZchn"/>
    <w:uiPriority w:val="99"/>
    <w:rPr>
      <w:rFonts w:ascii="Courier New" w:hAnsi="Courier New" w:cs="Courier New"/>
    </w:rPr>
  </w:style>
  <w:style w:type="character" w:customStyle="1" w:styleId="NurTextZchn">
    <w:name w:val="Nur Text Zchn"/>
    <w:link w:val="NurText"/>
    <w:uiPriority w:val="99"/>
    <w:semiHidden/>
    <w:rPr>
      <w:rFonts w:ascii="Courier New" w:hAnsi="Courier New" w:cs="Courier New"/>
      <w:sz w:val="20"/>
      <w:szCs w:val="20"/>
    </w:rPr>
  </w:style>
  <w:style w:type="paragraph" w:customStyle="1" w:styleId="SectionHeading">
    <w:name w:val="Section Heading"/>
    <w:basedOn w:val="NumberedHeading1"/>
    <w:next w:val="Standard"/>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0"/>
    </w:pPr>
    <w:rPr>
      <w:rFonts w:ascii="Times New Roman" w:hAnsi="Times New Roman"/>
      <w:sz w:val="24"/>
      <w:szCs w:val="24"/>
    </w:rPr>
  </w:style>
  <w:style w:type="paragraph" w:customStyle="1" w:styleId="BoxList">
    <w:name w:val="Box List"/>
    <w:uiPriority w:val="99"/>
    <w:pPr>
      <w:widowControl w:val="0"/>
      <w:autoSpaceDE w:val="0"/>
      <w:autoSpaceDN w:val="0"/>
      <w:adjustRightInd w:val="0"/>
      <w:ind w:left="720" w:hanging="430"/>
    </w:pPr>
    <w:rPr>
      <w:rFonts w:ascii="Times New Roman" w:hAnsi="Times New Roman"/>
      <w:sz w:val="24"/>
      <w:szCs w:val="24"/>
    </w:rPr>
  </w:style>
  <w:style w:type="paragraph" w:customStyle="1" w:styleId="StarList">
    <w:name w:val="Star List"/>
    <w:uiPriority w:val="99"/>
    <w:pPr>
      <w:widowControl w:val="0"/>
      <w:autoSpaceDE w:val="0"/>
      <w:autoSpaceDN w:val="0"/>
      <w:adjustRightInd w:val="0"/>
      <w:ind w:left="720" w:hanging="430"/>
    </w:pPr>
    <w:rPr>
      <w:rFonts w:ascii="Times New Roman" w:hAnsi="Times New Roman"/>
      <w:sz w:val="24"/>
      <w:szCs w:val="24"/>
    </w:rPr>
  </w:style>
  <w:style w:type="character" w:styleId="Funotenzeichen">
    <w:name w:val="footnote reference"/>
    <w:uiPriority w:val="99"/>
    <w:rPr>
      <w:sz w:val="20"/>
      <w:szCs w:val="20"/>
      <w:vertAlign w:val="superscript"/>
    </w:rPr>
  </w:style>
  <w:style w:type="paragraph" w:customStyle="1" w:styleId="TriangleList">
    <w:name w:val="Triangle List"/>
    <w:uiPriority w:val="99"/>
    <w:pPr>
      <w:widowControl w:val="0"/>
      <w:autoSpaceDE w:val="0"/>
      <w:autoSpaceDN w:val="0"/>
      <w:adjustRightInd w:val="0"/>
      <w:ind w:left="720" w:hanging="430"/>
    </w:pPr>
    <w:rPr>
      <w:rFonts w:ascii="Times New Roman" w:hAnsi="Times New Roman"/>
      <w:sz w:val="24"/>
      <w:szCs w:val="24"/>
    </w:rPr>
  </w:style>
  <w:style w:type="paragraph" w:customStyle="1" w:styleId="Endnote">
    <w:name w:val="Endnote"/>
    <w:basedOn w:val="Standard"/>
    <w:uiPriority w:val="99"/>
    <w:pPr>
      <w:ind w:left="288" w:hanging="288"/>
    </w:pPr>
  </w:style>
  <w:style w:type="character" w:styleId="Hyperlink">
    <w:name w:val="Hyperlink"/>
    <w:uiPriority w:val="99"/>
    <w:unhideWhenUsed/>
    <w:rsid w:val="00F801B2"/>
    <w:rPr>
      <w:color w:val="0000FF"/>
      <w:u w:val="single"/>
    </w:rPr>
  </w:style>
  <w:style w:type="paragraph" w:styleId="Textkrper-Zeileneinzug">
    <w:name w:val="Body Text Indent"/>
    <w:basedOn w:val="Standard"/>
    <w:link w:val="Textkrper-ZeileneinzugZchn"/>
    <w:semiHidden/>
    <w:rsid w:val="00F801B2"/>
    <w:pPr>
      <w:widowControl/>
      <w:autoSpaceDE/>
      <w:autoSpaceDN/>
      <w:adjustRightInd/>
      <w:ind w:right="-108"/>
    </w:pPr>
  </w:style>
  <w:style w:type="character" w:customStyle="1" w:styleId="Textkrper-ZeileneinzugZchn">
    <w:name w:val="Textkörper-Zeileneinzug Zchn"/>
    <w:link w:val="Textkrper-Zeileneinzug"/>
    <w:semiHidden/>
    <w:rsid w:val="00F801B2"/>
    <w:rPr>
      <w:rFonts w:ascii="Times New Roman" w:eastAsia="Times New Roman" w:hAnsi="Times New Roman" w:cs="Times New Roman"/>
      <w:sz w:val="24"/>
      <w:szCs w:val="24"/>
    </w:rPr>
  </w:style>
  <w:style w:type="paragraph" w:styleId="HTMLVorformatiert">
    <w:name w:val="HTML Preformatted"/>
    <w:basedOn w:val="Standard"/>
    <w:link w:val="HTMLVorformatiertZchn"/>
    <w:uiPriority w:val="99"/>
    <w:unhideWhenUsed/>
    <w:rsid w:val="00B1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VorformatiertZchn">
    <w:name w:val="HTML Vorformatiert Zchn"/>
    <w:link w:val="HTMLVorformatiert"/>
    <w:uiPriority w:val="99"/>
    <w:rsid w:val="00B10DC1"/>
    <w:rPr>
      <w:rFonts w:ascii="Courier New" w:eastAsia="Times New Roman" w:hAnsi="Courier New" w:cs="Courier New"/>
      <w:sz w:val="20"/>
      <w:szCs w:val="20"/>
    </w:rPr>
  </w:style>
  <w:style w:type="paragraph" w:styleId="Kopfzeile">
    <w:name w:val="header"/>
    <w:basedOn w:val="Standard"/>
    <w:link w:val="KopfzeileZchn"/>
    <w:uiPriority w:val="99"/>
    <w:unhideWhenUsed/>
    <w:rsid w:val="00FF7C24"/>
    <w:pPr>
      <w:tabs>
        <w:tab w:val="center" w:pos="4536"/>
        <w:tab w:val="right" w:pos="9072"/>
      </w:tabs>
    </w:pPr>
  </w:style>
  <w:style w:type="character" w:customStyle="1" w:styleId="KopfzeileZchn">
    <w:name w:val="Kopfzeile Zchn"/>
    <w:link w:val="Kopfzeile"/>
    <w:uiPriority w:val="99"/>
    <w:rsid w:val="00FF7C24"/>
    <w:rPr>
      <w:rFonts w:ascii="Times New Roman" w:hAnsi="Times New Roman" w:cs="Times New Roman"/>
      <w:sz w:val="24"/>
      <w:szCs w:val="24"/>
    </w:rPr>
  </w:style>
  <w:style w:type="paragraph" w:styleId="Fuzeile">
    <w:name w:val="footer"/>
    <w:basedOn w:val="Standard"/>
    <w:link w:val="FuzeileZchn"/>
    <w:uiPriority w:val="99"/>
    <w:unhideWhenUsed/>
    <w:rsid w:val="00FF7C24"/>
    <w:pPr>
      <w:tabs>
        <w:tab w:val="center" w:pos="4536"/>
        <w:tab w:val="right" w:pos="9072"/>
      </w:tabs>
    </w:pPr>
  </w:style>
  <w:style w:type="character" w:customStyle="1" w:styleId="FuzeileZchn">
    <w:name w:val="Fußzeile Zchn"/>
    <w:link w:val="Fuzeile"/>
    <w:uiPriority w:val="99"/>
    <w:rsid w:val="00FF7C24"/>
    <w:rPr>
      <w:rFonts w:ascii="Times New Roman" w:hAnsi="Times New Roman" w:cs="Times New Roman"/>
      <w:sz w:val="24"/>
      <w:szCs w:val="24"/>
    </w:rPr>
  </w:style>
  <w:style w:type="paragraph" w:styleId="Listenabsatz">
    <w:name w:val="List Paragraph"/>
    <w:basedOn w:val="Standard"/>
    <w:uiPriority w:val="34"/>
    <w:qFormat/>
    <w:rsid w:val="00FF7C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9926">
      <w:bodyDiv w:val="1"/>
      <w:marLeft w:val="0"/>
      <w:marRight w:val="0"/>
      <w:marTop w:val="0"/>
      <w:marBottom w:val="0"/>
      <w:divBdr>
        <w:top w:val="none" w:sz="0" w:space="0" w:color="auto"/>
        <w:left w:val="none" w:sz="0" w:space="0" w:color="auto"/>
        <w:bottom w:val="none" w:sz="0" w:space="0" w:color="auto"/>
        <w:right w:val="none" w:sz="0" w:space="0" w:color="auto"/>
      </w:divBdr>
    </w:div>
    <w:div w:id="1481775016">
      <w:bodyDiv w:val="1"/>
      <w:marLeft w:val="0"/>
      <w:marRight w:val="0"/>
      <w:marTop w:val="0"/>
      <w:marBottom w:val="0"/>
      <w:divBdr>
        <w:top w:val="none" w:sz="0" w:space="0" w:color="auto"/>
        <w:left w:val="none" w:sz="0" w:space="0" w:color="auto"/>
        <w:bottom w:val="none" w:sz="0" w:space="0" w:color="auto"/>
        <w:right w:val="none" w:sz="0" w:space="0" w:color="auto"/>
      </w:divBdr>
    </w:div>
    <w:div w:id="2013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se@attac.de" TargetMode="External"/><Relationship Id="rId4" Type="http://schemas.openxmlformats.org/officeDocument/2006/relationships/settings" Target="settings.xml"/><Relationship Id="rId9" Type="http://schemas.openxmlformats.org/officeDocument/2006/relationships/hyperlink" Target="http://www.atta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0DFB-9AA4-499C-90E6-7C6A8BC7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f-diestelrath</dc:creator>
  <cp:lastModifiedBy>f-diestelrath</cp:lastModifiedBy>
  <cp:revision>2</cp:revision>
  <dcterms:created xsi:type="dcterms:W3CDTF">2019-10-31T20:08:00Z</dcterms:created>
  <dcterms:modified xsi:type="dcterms:W3CDTF">2019-10-31T20:08:00Z</dcterms:modified>
</cp:coreProperties>
</file>